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365AF" w:rsidRDefault="006365AF" w:rsidP="006365AF">
      <w:pPr>
        <w:widowControl w:val="0"/>
        <w:jc w:val="center"/>
        <w:rPr>
          <w:rFonts w:ascii="Arial" w:hAnsi="Arial" w:cs="Arial"/>
          <w:b/>
          <w:bCs/>
          <w:sz w:val="36"/>
          <w:szCs w:val="36"/>
          <w14:ligatures w14:val="none"/>
        </w:rPr>
      </w:pPr>
      <w:r>
        <w:rPr>
          <w:noProof/>
          <w14:ligatures w14:val="none"/>
          <w14:cntxtAlts w14:val="0"/>
        </w:rPr>
        <w:drawing>
          <wp:inline distT="0" distB="0" distL="0" distR="0" wp14:anchorId="6EB5A974" wp14:editId="7D9DD282">
            <wp:extent cx="3289300" cy="3217144"/>
            <wp:effectExtent l="0" t="0" r="635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291628" cy="3219421"/>
                    </a:xfrm>
                    <a:prstGeom prst="rect">
                      <a:avLst/>
                    </a:prstGeom>
                  </pic:spPr>
                </pic:pic>
              </a:graphicData>
            </a:graphic>
          </wp:inline>
        </w:drawing>
      </w:r>
    </w:p>
    <w:p w:rsidR="006F58CE" w:rsidRDefault="006F58CE" w:rsidP="006F58CE">
      <w:pPr>
        <w:widowControl w:val="0"/>
        <w:rPr>
          <w:rFonts w:ascii="Arial" w:hAnsi="Arial" w:cs="Arial"/>
          <w:b/>
          <w:bCs/>
          <w:sz w:val="36"/>
          <w:szCs w:val="36"/>
          <w14:ligatures w14:val="none"/>
        </w:rPr>
      </w:pPr>
      <w:r>
        <w:rPr>
          <w:rFonts w:ascii="Arial" w:hAnsi="Arial" w:cs="Arial"/>
          <w:b/>
          <w:bCs/>
          <w:sz w:val="36"/>
          <w:szCs w:val="36"/>
          <w14:ligatures w14:val="none"/>
        </w:rPr>
        <w:t xml:space="preserve">The House System </w:t>
      </w:r>
      <w:proofErr w:type="gramStart"/>
      <w:r>
        <w:rPr>
          <w:rFonts w:ascii="Arial" w:hAnsi="Arial" w:cs="Arial"/>
          <w:b/>
          <w:bCs/>
          <w:sz w:val="36"/>
          <w:szCs w:val="36"/>
          <w14:ligatures w14:val="none"/>
        </w:rPr>
        <w:t>At</w:t>
      </w:r>
      <w:proofErr w:type="gramEnd"/>
      <w:r>
        <w:rPr>
          <w:rFonts w:ascii="Arial" w:hAnsi="Arial" w:cs="Arial"/>
          <w:b/>
          <w:bCs/>
          <w:sz w:val="36"/>
          <w:szCs w:val="36"/>
          <w14:ligatures w14:val="none"/>
        </w:rPr>
        <w:t xml:space="preserve"> </w:t>
      </w:r>
      <w:proofErr w:type="spellStart"/>
      <w:r>
        <w:rPr>
          <w:rFonts w:ascii="Arial" w:hAnsi="Arial" w:cs="Arial"/>
          <w:b/>
          <w:bCs/>
          <w:sz w:val="36"/>
          <w:szCs w:val="36"/>
          <w14:ligatures w14:val="none"/>
        </w:rPr>
        <w:t>Goostrey</w:t>
      </w:r>
      <w:proofErr w:type="spellEnd"/>
      <w:r>
        <w:rPr>
          <w:rFonts w:ascii="Arial" w:hAnsi="Arial" w:cs="Arial"/>
          <w:b/>
          <w:bCs/>
          <w:sz w:val="36"/>
          <w:szCs w:val="36"/>
          <w14:ligatures w14:val="none"/>
        </w:rPr>
        <w:t xml:space="preserve"> School</w:t>
      </w:r>
    </w:p>
    <w:p w:rsidR="006F58CE" w:rsidRDefault="006F58CE" w:rsidP="006F58CE">
      <w:pPr>
        <w:rPr>
          <w:rFonts w:ascii="Arial" w:hAnsi="Arial" w:cs="Arial"/>
          <w:sz w:val="28"/>
          <w:szCs w:val="28"/>
          <w14:ligatures w14:val="none"/>
        </w:rPr>
      </w:pPr>
      <w:r>
        <w:rPr>
          <w:rFonts w:ascii="Arial" w:hAnsi="Arial" w:cs="Arial"/>
          <w:sz w:val="28"/>
          <w:szCs w:val="28"/>
          <w14:ligatures w14:val="none"/>
        </w:rPr>
        <w:t> </w:t>
      </w:r>
    </w:p>
    <w:p w:rsidR="006F58CE" w:rsidRDefault="006F58CE" w:rsidP="006F58CE">
      <w:pPr>
        <w:widowControl w:val="0"/>
        <w:rPr>
          <w:rFonts w:ascii="Arial" w:hAnsi="Arial" w:cs="Arial"/>
          <w:b/>
          <w:bCs/>
          <w:sz w:val="28"/>
          <w:szCs w:val="28"/>
          <w14:ligatures w14:val="none"/>
        </w:rPr>
      </w:pPr>
      <w:r>
        <w:rPr>
          <w:rFonts w:ascii="Arial" w:hAnsi="Arial" w:cs="Arial"/>
          <w:b/>
          <w:bCs/>
          <w:sz w:val="28"/>
          <w:szCs w:val="28"/>
          <w14:ligatures w14:val="none"/>
        </w:rPr>
        <w:t xml:space="preserve">Every child at </w:t>
      </w:r>
      <w:proofErr w:type="spellStart"/>
      <w:r>
        <w:rPr>
          <w:rFonts w:ascii="Arial" w:hAnsi="Arial" w:cs="Arial"/>
          <w:b/>
          <w:bCs/>
          <w:sz w:val="28"/>
          <w:szCs w:val="28"/>
          <w14:ligatures w14:val="none"/>
        </w:rPr>
        <w:t>Goostrey</w:t>
      </w:r>
      <w:proofErr w:type="spellEnd"/>
      <w:r>
        <w:rPr>
          <w:rFonts w:ascii="Arial" w:hAnsi="Arial" w:cs="Arial"/>
          <w:b/>
          <w:bCs/>
          <w:sz w:val="28"/>
          <w:szCs w:val="28"/>
          <w14:ligatures w14:val="none"/>
        </w:rPr>
        <w:t xml:space="preserve"> Community belongs to a house.  They belong to the same house as their siblings and buddies.</w:t>
      </w:r>
    </w:p>
    <w:p w:rsidR="006F58CE" w:rsidRDefault="006F58CE" w:rsidP="006F58CE">
      <w:pPr>
        <w:widowControl w:val="0"/>
        <w:rPr>
          <w:rFonts w:ascii="Arial" w:hAnsi="Arial" w:cs="Arial"/>
          <w:b/>
          <w:bCs/>
          <w:sz w:val="28"/>
          <w:szCs w:val="28"/>
          <w14:ligatures w14:val="none"/>
        </w:rPr>
      </w:pPr>
      <w:r>
        <w:rPr>
          <w:rFonts w:ascii="Arial" w:hAnsi="Arial" w:cs="Arial"/>
          <w:b/>
          <w:bCs/>
          <w:sz w:val="28"/>
          <w:szCs w:val="28"/>
          <w14:ligatures w14:val="none"/>
        </w:rPr>
        <w:t> </w:t>
      </w:r>
    </w:p>
    <w:p w:rsidR="006F58CE" w:rsidRDefault="006F58CE" w:rsidP="006F58CE">
      <w:pPr>
        <w:widowControl w:val="0"/>
        <w:rPr>
          <w:rFonts w:ascii="Arial" w:hAnsi="Arial" w:cs="Arial"/>
          <w:b/>
          <w:bCs/>
          <w:sz w:val="28"/>
          <w:szCs w:val="28"/>
          <w14:ligatures w14:val="none"/>
        </w:rPr>
      </w:pPr>
      <w:r>
        <w:rPr>
          <w:rFonts w:ascii="Arial" w:hAnsi="Arial" w:cs="Arial"/>
          <w:b/>
          <w:bCs/>
          <w:sz w:val="28"/>
          <w:szCs w:val="28"/>
          <w14:ligatures w14:val="none"/>
        </w:rPr>
        <w:t>The four houses are Mallory (Green), Garner (Yellow), Harding (Red) and Lovell (Blue).</w:t>
      </w:r>
    </w:p>
    <w:p w:rsidR="006F58CE" w:rsidRDefault="006F58CE" w:rsidP="006F58CE">
      <w:pPr>
        <w:widowControl w:val="0"/>
        <w:rPr>
          <w:rFonts w:ascii="Arial" w:hAnsi="Arial" w:cs="Arial"/>
          <w:b/>
          <w:bCs/>
          <w:sz w:val="28"/>
          <w:szCs w:val="28"/>
          <w14:ligatures w14:val="none"/>
        </w:rPr>
      </w:pPr>
      <w:r>
        <w:rPr>
          <w:rFonts w:ascii="Arial" w:hAnsi="Arial" w:cs="Arial"/>
          <w:b/>
          <w:bCs/>
          <w:sz w:val="28"/>
          <w:szCs w:val="28"/>
          <w14:ligatures w14:val="none"/>
        </w:rPr>
        <w:t> </w:t>
      </w:r>
    </w:p>
    <w:p w:rsidR="006F58CE" w:rsidRDefault="006F58CE" w:rsidP="006F58CE">
      <w:pPr>
        <w:widowControl w:val="0"/>
        <w:rPr>
          <w:rFonts w:ascii="Arial" w:hAnsi="Arial" w:cs="Arial"/>
          <w:b/>
          <w:bCs/>
          <w:sz w:val="28"/>
          <w:szCs w:val="28"/>
          <w14:ligatures w14:val="none"/>
        </w:rPr>
      </w:pPr>
      <w:r>
        <w:rPr>
          <w:rFonts w:ascii="Arial" w:hAnsi="Arial" w:cs="Arial"/>
          <w:b/>
          <w:bCs/>
          <w:sz w:val="28"/>
          <w:szCs w:val="28"/>
          <w14:ligatures w14:val="none"/>
        </w:rPr>
        <w:t>The Year 6 House Captains conducted an assembly to explain, who each of the house figureheads were and some interesting facts about them. This information is also on the school website.</w:t>
      </w:r>
    </w:p>
    <w:p w:rsidR="006F58CE" w:rsidRDefault="006F58CE" w:rsidP="006F58CE">
      <w:pPr>
        <w:widowControl w:val="0"/>
        <w:rPr>
          <w:rFonts w:ascii="Arial" w:hAnsi="Arial" w:cs="Arial"/>
          <w:b/>
          <w:bCs/>
          <w:sz w:val="28"/>
          <w:szCs w:val="28"/>
          <w14:ligatures w14:val="none"/>
        </w:rPr>
      </w:pPr>
      <w:r>
        <w:rPr>
          <w:rFonts w:ascii="Arial" w:hAnsi="Arial" w:cs="Arial"/>
          <w:b/>
          <w:bCs/>
          <w:sz w:val="28"/>
          <w:szCs w:val="28"/>
          <w14:ligatures w14:val="none"/>
        </w:rPr>
        <w:t>The pupils explained the significance of the colours of the houses.</w:t>
      </w:r>
    </w:p>
    <w:p w:rsidR="006F58CE" w:rsidRDefault="006F58CE" w:rsidP="006F58CE">
      <w:pPr>
        <w:rPr>
          <w:rFonts w:ascii="Arial" w:hAnsi="Arial" w:cs="Arial"/>
          <w:sz w:val="28"/>
          <w:szCs w:val="28"/>
          <w14:ligatures w14:val="none"/>
        </w:rPr>
      </w:pPr>
      <w:r>
        <w:rPr>
          <w:rFonts w:ascii="Arial" w:hAnsi="Arial" w:cs="Arial"/>
          <w:sz w:val="28"/>
          <w:szCs w:val="28"/>
          <w14:ligatures w14:val="none"/>
        </w:rPr>
        <w:t> </w:t>
      </w:r>
    </w:p>
    <w:p w:rsidR="006365AF" w:rsidRDefault="006365AF" w:rsidP="006F58CE">
      <w:pPr>
        <w:rPr>
          <w:rFonts w:ascii="Arial" w:hAnsi="Arial" w:cs="Arial"/>
          <w:sz w:val="28"/>
          <w:szCs w:val="28"/>
          <w14:ligatures w14:val="none"/>
        </w:rPr>
      </w:pPr>
    </w:p>
    <w:p w:rsidR="006365AF" w:rsidRDefault="006365AF" w:rsidP="006F58CE">
      <w:pPr>
        <w:rPr>
          <w:rFonts w:ascii="Arial" w:hAnsi="Arial" w:cs="Arial"/>
          <w:sz w:val="28"/>
          <w:szCs w:val="28"/>
          <w14:ligatures w14:val="none"/>
        </w:rPr>
      </w:pPr>
    </w:p>
    <w:p w:rsidR="006365AF" w:rsidRDefault="006365AF" w:rsidP="006F58CE">
      <w:pPr>
        <w:rPr>
          <w:rFonts w:ascii="Arial" w:hAnsi="Arial" w:cs="Arial"/>
          <w:sz w:val="28"/>
          <w:szCs w:val="28"/>
          <w14:ligatures w14:val="none"/>
        </w:rPr>
      </w:pPr>
    </w:p>
    <w:p w:rsidR="006365AF" w:rsidRDefault="006365AF" w:rsidP="006F58CE">
      <w:pPr>
        <w:rPr>
          <w:rFonts w:ascii="Arial" w:hAnsi="Arial" w:cs="Arial"/>
          <w:sz w:val="28"/>
          <w:szCs w:val="28"/>
          <w14:ligatures w14:val="none"/>
        </w:rPr>
      </w:pPr>
    </w:p>
    <w:p w:rsidR="006365AF" w:rsidRDefault="006365AF" w:rsidP="006F58CE">
      <w:pPr>
        <w:rPr>
          <w:rFonts w:ascii="Arial" w:hAnsi="Arial" w:cs="Arial"/>
          <w:sz w:val="28"/>
          <w:szCs w:val="28"/>
          <w14:ligatures w14:val="none"/>
        </w:rPr>
      </w:pPr>
    </w:p>
    <w:p w:rsidR="006365AF" w:rsidRDefault="006365AF" w:rsidP="006F58CE">
      <w:pPr>
        <w:rPr>
          <w:rFonts w:ascii="Arial" w:hAnsi="Arial" w:cs="Arial"/>
          <w:sz w:val="28"/>
          <w:szCs w:val="28"/>
          <w14:ligatures w14:val="none"/>
        </w:rPr>
      </w:pPr>
    </w:p>
    <w:p w:rsidR="006365AF" w:rsidRDefault="006365AF" w:rsidP="006F58CE">
      <w:pPr>
        <w:rPr>
          <w:rFonts w:ascii="Arial" w:hAnsi="Arial" w:cs="Arial"/>
          <w:sz w:val="28"/>
          <w:szCs w:val="28"/>
          <w14:ligatures w14:val="none"/>
        </w:rPr>
      </w:pPr>
    </w:p>
    <w:p w:rsidR="006365AF" w:rsidRDefault="006365AF" w:rsidP="006F58CE">
      <w:pPr>
        <w:rPr>
          <w:rFonts w:ascii="Arial" w:hAnsi="Arial" w:cs="Arial"/>
          <w:sz w:val="28"/>
          <w:szCs w:val="28"/>
          <w14:ligatures w14:val="none"/>
        </w:rPr>
      </w:pPr>
    </w:p>
    <w:p w:rsidR="006365AF" w:rsidRDefault="006365AF" w:rsidP="006F58CE">
      <w:pPr>
        <w:rPr>
          <w:rFonts w:ascii="Arial" w:hAnsi="Arial" w:cs="Arial"/>
          <w:sz w:val="28"/>
          <w:szCs w:val="28"/>
          <w14:ligatures w14:val="none"/>
        </w:rPr>
      </w:pPr>
    </w:p>
    <w:p w:rsidR="006365AF" w:rsidRDefault="006365AF" w:rsidP="006F58CE">
      <w:pPr>
        <w:rPr>
          <w:rFonts w:ascii="Arial" w:hAnsi="Arial" w:cs="Arial"/>
          <w:sz w:val="28"/>
          <w:szCs w:val="28"/>
          <w14:ligatures w14:val="none"/>
        </w:rPr>
      </w:pPr>
    </w:p>
    <w:p w:rsidR="006365AF" w:rsidRDefault="006365AF" w:rsidP="006F58CE">
      <w:pPr>
        <w:rPr>
          <w:rFonts w:ascii="Arial" w:hAnsi="Arial" w:cs="Arial"/>
          <w:sz w:val="28"/>
          <w:szCs w:val="28"/>
          <w14:ligatures w14:val="none"/>
        </w:rPr>
      </w:pPr>
    </w:p>
    <w:p w:rsidR="006F58CE" w:rsidRDefault="006365AF" w:rsidP="006F58CE">
      <w:pPr>
        <w:rPr>
          <w14:ligatures w14:val="none"/>
        </w:rPr>
      </w:pPr>
      <w:r>
        <w:rPr>
          <w:noProof/>
          <w14:ligatures w14:val="none"/>
          <w14:cntxtAlts w14:val="0"/>
        </w:rPr>
        <w:lastRenderedPageBreak/>
        <w:drawing>
          <wp:inline distT="0" distB="0" distL="0" distR="0" wp14:anchorId="686C6E7C" wp14:editId="61311776">
            <wp:extent cx="912341" cy="103505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921269" cy="1045178"/>
                    </a:xfrm>
                    <a:prstGeom prst="rect">
                      <a:avLst/>
                    </a:prstGeom>
                  </pic:spPr>
                </pic:pic>
              </a:graphicData>
            </a:graphic>
          </wp:inline>
        </w:drawing>
      </w:r>
      <w:r w:rsidR="006F58CE">
        <w:rPr>
          <w:noProof/>
          <w14:ligatures w14:val="none"/>
          <w14:cntxtAlts w14:val="0"/>
        </w:rPr>
        <w:drawing>
          <wp:inline distT="0" distB="0" distL="0" distR="0">
            <wp:extent cx="1751330" cy="1045845"/>
            <wp:effectExtent l="0" t="0" r="1270" b="1905"/>
            <wp:docPr id="2" name="Picture 2" descr="Rule of three … Alan Garner will publish Boneland in August."/>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 descr="Rule of three … Alan Garner will publish Boneland in August."/>
                    <pic:cNvPicPr>
                      <a:picLocks noGrp="1" noChangeAspect="1" noChangeArrowheads="1"/>
                    </pic:cNvPicPr>
                  </pic:nvPicPr>
                  <pic:blipFill>
                    <a:blip r:embed="rId6" r:link="rId7" cstate="print">
                      <a:extLst>
                        <a:ext uri="{28A0092B-C50C-407E-A947-70E740481C1C}">
                          <a14:useLocalDpi xmlns:a14="http://schemas.microsoft.com/office/drawing/2010/main" val="0"/>
                        </a:ext>
                      </a:extLst>
                    </a:blip>
                    <a:srcRect/>
                    <a:stretch>
                      <a:fillRect/>
                    </a:stretch>
                  </pic:blipFill>
                  <pic:spPr bwMode="auto">
                    <a:xfrm>
                      <a:off x="0" y="0"/>
                      <a:ext cx="1751330" cy="1045845"/>
                    </a:xfrm>
                    <a:prstGeom prst="rect">
                      <a:avLst/>
                    </a:prstGeom>
                    <a:noFill/>
                    <a:ln>
                      <a:noFill/>
                    </a:ln>
                  </pic:spPr>
                </pic:pic>
              </a:graphicData>
            </a:graphic>
          </wp:inline>
        </w:drawing>
      </w:r>
    </w:p>
    <w:p w:rsidR="006F58CE" w:rsidRDefault="006F58CE" w:rsidP="006F58CE">
      <w:pPr>
        <w:rPr>
          <w:rFonts w:ascii="Arial" w:hAnsi="Arial" w:cs="Arial"/>
          <w:b/>
          <w:bCs/>
          <w:sz w:val="36"/>
          <w:szCs w:val="36"/>
          <w14:ligatures w14:val="none"/>
        </w:rPr>
      </w:pPr>
      <w:r>
        <w:rPr>
          <w:rFonts w:ascii="Arial" w:hAnsi="Arial" w:cs="Arial"/>
          <w:b/>
          <w:bCs/>
          <w:sz w:val="36"/>
          <w:szCs w:val="36"/>
          <w14:ligatures w14:val="none"/>
        </w:rPr>
        <w:t> </w:t>
      </w:r>
    </w:p>
    <w:p w:rsidR="006F58CE" w:rsidRPr="000856F2" w:rsidRDefault="006F58CE" w:rsidP="006F58CE">
      <w:pPr>
        <w:widowControl w:val="0"/>
        <w:rPr>
          <w:rFonts w:ascii="Arial" w:hAnsi="Arial" w:cs="Arial"/>
          <w:b/>
          <w:bCs/>
          <w:color w:val="E36C0A" w:themeColor="accent6" w:themeShade="BF"/>
          <w:sz w:val="36"/>
          <w:szCs w:val="36"/>
          <w14:ligatures w14:val="none"/>
        </w:rPr>
      </w:pPr>
      <w:r w:rsidRPr="000856F2">
        <w:rPr>
          <w:rFonts w:ascii="Arial" w:hAnsi="Arial" w:cs="Arial"/>
          <w:b/>
          <w:bCs/>
          <w:color w:val="E36C0A" w:themeColor="accent6" w:themeShade="BF"/>
          <w:sz w:val="36"/>
          <w:szCs w:val="36"/>
          <w14:ligatures w14:val="none"/>
        </w:rPr>
        <w:t>Yellow</w:t>
      </w:r>
      <w:r w:rsidR="006365AF" w:rsidRPr="000856F2">
        <w:rPr>
          <w:rFonts w:ascii="Arial" w:hAnsi="Arial" w:cs="Arial"/>
          <w:b/>
          <w:bCs/>
          <w:color w:val="E36C0A" w:themeColor="accent6" w:themeShade="BF"/>
          <w:sz w:val="36"/>
          <w:szCs w:val="36"/>
          <w14:ligatures w14:val="none"/>
        </w:rPr>
        <w:t xml:space="preserve"> - Garner</w:t>
      </w:r>
    </w:p>
    <w:p w:rsidR="006F58CE" w:rsidRPr="000856F2" w:rsidRDefault="006F58CE" w:rsidP="006F58CE">
      <w:pPr>
        <w:widowControl w:val="0"/>
        <w:rPr>
          <w:rFonts w:ascii="Arial" w:hAnsi="Arial" w:cs="Arial"/>
          <w:b/>
          <w:bCs/>
          <w:color w:val="E36C0A" w:themeColor="accent6" w:themeShade="BF"/>
          <w:sz w:val="36"/>
          <w:szCs w:val="36"/>
          <w14:ligatures w14:val="none"/>
        </w:rPr>
      </w:pPr>
      <w:r w:rsidRPr="000856F2">
        <w:rPr>
          <w:rFonts w:ascii="Arial" w:hAnsi="Arial" w:cs="Arial"/>
          <w:b/>
          <w:bCs/>
          <w:color w:val="E36C0A" w:themeColor="accent6" w:themeShade="BF"/>
          <w:sz w:val="36"/>
          <w:szCs w:val="36"/>
          <w14:ligatures w14:val="none"/>
        </w:rPr>
        <w:t> </w:t>
      </w:r>
    </w:p>
    <w:p w:rsidR="006F58CE" w:rsidRPr="000856F2" w:rsidRDefault="006F58CE" w:rsidP="006F58CE">
      <w:pPr>
        <w:widowControl w:val="0"/>
        <w:rPr>
          <w:rFonts w:ascii="Arial" w:hAnsi="Arial" w:cs="Arial"/>
          <w:color w:val="E36C0A" w:themeColor="accent6" w:themeShade="BF"/>
          <w:sz w:val="28"/>
          <w:szCs w:val="28"/>
          <w14:ligatures w14:val="none"/>
        </w:rPr>
      </w:pPr>
      <w:r w:rsidRPr="000856F2">
        <w:rPr>
          <w:rFonts w:ascii="Arial" w:hAnsi="Arial" w:cs="Arial"/>
          <w:color w:val="E36C0A" w:themeColor="accent6" w:themeShade="BF"/>
          <w:sz w:val="28"/>
          <w:szCs w:val="28"/>
          <w14:ligatures w14:val="none"/>
        </w:rPr>
        <w:t xml:space="preserve">The yellow house is named after Alan Garner, a local author.  Alan Garner was born in 1934.  He is an English novelist best known for his children’s fantasy novels and his retellings of traditional British folk tales.  His work is based on the landscape, history and folklore of his native county Cheshire.  He lives in the village of </w:t>
      </w:r>
      <w:proofErr w:type="spellStart"/>
      <w:r w:rsidRPr="000856F2">
        <w:rPr>
          <w:rFonts w:ascii="Arial" w:hAnsi="Arial" w:cs="Arial"/>
          <w:color w:val="E36C0A" w:themeColor="accent6" w:themeShade="BF"/>
          <w:sz w:val="28"/>
          <w:szCs w:val="28"/>
          <w14:ligatures w14:val="none"/>
        </w:rPr>
        <w:t>Goostrey</w:t>
      </w:r>
      <w:proofErr w:type="spellEnd"/>
      <w:r w:rsidRPr="000856F2">
        <w:rPr>
          <w:rFonts w:ascii="Arial" w:hAnsi="Arial" w:cs="Arial"/>
          <w:color w:val="E36C0A" w:themeColor="accent6" w:themeShade="BF"/>
          <w:sz w:val="28"/>
          <w:szCs w:val="28"/>
          <w14:ligatures w14:val="none"/>
        </w:rPr>
        <w:t xml:space="preserve"> in a house called Toad Hall.  Many of his books are based on areas in our local are</w:t>
      </w:r>
      <w:r w:rsidR="00530E66" w:rsidRPr="000856F2">
        <w:rPr>
          <w:rFonts w:ascii="Arial" w:hAnsi="Arial" w:cs="Arial"/>
          <w:color w:val="E36C0A" w:themeColor="accent6" w:themeShade="BF"/>
          <w:sz w:val="28"/>
          <w:szCs w:val="28"/>
          <w14:ligatures w14:val="none"/>
        </w:rPr>
        <w:t>a</w:t>
      </w:r>
      <w:r w:rsidRPr="000856F2">
        <w:rPr>
          <w:rFonts w:ascii="Arial" w:hAnsi="Arial" w:cs="Arial"/>
          <w:color w:val="E36C0A" w:themeColor="accent6" w:themeShade="BF"/>
          <w:sz w:val="28"/>
          <w:szCs w:val="28"/>
          <w14:ligatures w14:val="none"/>
        </w:rPr>
        <w:t>, such as Alderley Edge.  Alan Garner was awarded an OBE in 2001 for his services to literature.</w:t>
      </w:r>
    </w:p>
    <w:p w:rsidR="006F58CE" w:rsidRPr="000856F2" w:rsidRDefault="006F58CE" w:rsidP="006F58CE">
      <w:pPr>
        <w:widowControl w:val="0"/>
        <w:rPr>
          <w:rFonts w:ascii="Arial" w:hAnsi="Arial" w:cs="Arial"/>
          <w:color w:val="E36C0A" w:themeColor="accent6" w:themeShade="BF"/>
          <w:sz w:val="28"/>
          <w:szCs w:val="28"/>
          <w14:ligatures w14:val="none"/>
        </w:rPr>
      </w:pPr>
      <w:r w:rsidRPr="000856F2">
        <w:rPr>
          <w:rFonts w:ascii="Arial" w:hAnsi="Arial" w:cs="Arial"/>
          <w:color w:val="E36C0A" w:themeColor="accent6" w:themeShade="BF"/>
          <w:sz w:val="28"/>
          <w:szCs w:val="28"/>
          <w14:ligatures w14:val="none"/>
        </w:rPr>
        <w:t> </w:t>
      </w:r>
    </w:p>
    <w:p w:rsidR="006F58CE" w:rsidRPr="000856F2" w:rsidRDefault="006F58CE" w:rsidP="006F58CE">
      <w:pPr>
        <w:widowControl w:val="0"/>
        <w:rPr>
          <w:rFonts w:ascii="Arial" w:hAnsi="Arial" w:cs="Arial"/>
          <w:color w:val="E36C0A" w:themeColor="accent6" w:themeShade="BF"/>
          <w:sz w:val="28"/>
          <w:szCs w:val="28"/>
          <w14:ligatures w14:val="none"/>
        </w:rPr>
      </w:pPr>
      <w:r w:rsidRPr="000856F2">
        <w:rPr>
          <w:rFonts w:ascii="Arial" w:hAnsi="Arial" w:cs="Arial"/>
          <w:color w:val="E36C0A" w:themeColor="accent6" w:themeShade="BF"/>
          <w:sz w:val="28"/>
          <w:szCs w:val="28"/>
          <w14:ligatures w14:val="none"/>
        </w:rPr>
        <w:t>Yellow is a good colour for wizardry, potions and spells.</w:t>
      </w:r>
    </w:p>
    <w:p w:rsidR="006365AF" w:rsidRDefault="006365AF" w:rsidP="006F58CE">
      <w:pPr>
        <w:widowControl w:val="0"/>
        <w:rPr>
          <w:rFonts w:ascii="Arial" w:hAnsi="Arial" w:cs="Arial"/>
          <w:sz w:val="28"/>
          <w:szCs w:val="28"/>
          <w14:ligatures w14:val="none"/>
        </w:rPr>
      </w:pPr>
    </w:p>
    <w:p w:rsidR="006F58CE" w:rsidRDefault="006365AF" w:rsidP="006F58CE">
      <w:pPr>
        <w:rPr>
          <w14:ligatures w14:val="none"/>
        </w:rPr>
      </w:pPr>
      <w:r>
        <w:rPr>
          <w:noProof/>
          <w14:ligatures w14:val="none"/>
          <w14:cntxtAlts w14:val="0"/>
        </w:rPr>
        <w:drawing>
          <wp:inline distT="0" distB="0" distL="0" distR="0" wp14:anchorId="0D04C86D" wp14:editId="18983B30">
            <wp:extent cx="1136650" cy="1470241"/>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147095" cy="1483751"/>
                    </a:xfrm>
                    <a:prstGeom prst="rect">
                      <a:avLst/>
                    </a:prstGeom>
                  </pic:spPr>
                </pic:pic>
              </a:graphicData>
            </a:graphic>
          </wp:inline>
        </w:drawing>
      </w:r>
      <w:r w:rsidR="006F58CE">
        <w:rPr>
          <w:noProof/>
          <w14:ligatures w14:val="none"/>
          <w14:cntxtAlts w14:val="0"/>
        </w:rPr>
        <w:drawing>
          <wp:inline distT="0" distB="0" distL="0" distR="0">
            <wp:extent cx="1282700" cy="1292301"/>
            <wp:effectExtent l="0" t="0" r="0" b="3175"/>
            <wp:docPr id="1" name="Picture 1" descr="gcps-jpe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gcps-jpeg"/>
                    <pic:cNvPicPr>
                      <a:picLocks noGrp="1"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00028" cy="1309759"/>
                    </a:xfrm>
                    <a:prstGeom prst="rect">
                      <a:avLst/>
                    </a:prstGeom>
                    <a:noFill/>
                    <a:ln>
                      <a:noFill/>
                    </a:ln>
                  </pic:spPr>
                </pic:pic>
              </a:graphicData>
            </a:graphic>
          </wp:inline>
        </w:drawing>
      </w:r>
    </w:p>
    <w:p w:rsidR="006F58CE" w:rsidRDefault="006F58CE" w:rsidP="006F58CE">
      <w:pPr>
        <w:rPr>
          <w:sz w:val="28"/>
          <w:szCs w:val="28"/>
          <w14:ligatures w14:val="none"/>
        </w:rPr>
      </w:pPr>
      <w:r>
        <w:rPr>
          <w:sz w:val="28"/>
          <w:szCs w:val="28"/>
          <w14:ligatures w14:val="none"/>
        </w:rPr>
        <w:t> </w:t>
      </w:r>
    </w:p>
    <w:p w:rsidR="006F58CE" w:rsidRPr="000856F2" w:rsidRDefault="006F58CE" w:rsidP="006F58CE">
      <w:pPr>
        <w:widowControl w:val="0"/>
        <w:rPr>
          <w:rFonts w:ascii="Arial" w:hAnsi="Arial" w:cs="Arial"/>
          <w:b/>
          <w:bCs/>
          <w:color w:val="943634" w:themeColor="accent2" w:themeShade="BF"/>
          <w:sz w:val="36"/>
          <w:szCs w:val="36"/>
          <w14:ligatures w14:val="none"/>
        </w:rPr>
      </w:pPr>
      <w:r w:rsidRPr="000856F2">
        <w:rPr>
          <w:rFonts w:ascii="Arial" w:hAnsi="Arial" w:cs="Arial"/>
          <w:b/>
          <w:bCs/>
          <w:color w:val="943634" w:themeColor="accent2" w:themeShade="BF"/>
          <w:sz w:val="36"/>
          <w:szCs w:val="36"/>
          <w14:ligatures w14:val="none"/>
        </w:rPr>
        <w:t>Red</w:t>
      </w:r>
      <w:r w:rsidR="006365AF" w:rsidRPr="000856F2">
        <w:rPr>
          <w:rFonts w:ascii="Arial" w:hAnsi="Arial" w:cs="Arial"/>
          <w:b/>
          <w:bCs/>
          <w:color w:val="943634" w:themeColor="accent2" w:themeShade="BF"/>
          <w:sz w:val="36"/>
          <w:szCs w:val="36"/>
          <w14:ligatures w14:val="none"/>
        </w:rPr>
        <w:t xml:space="preserve"> - Harding</w:t>
      </w:r>
    </w:p>
    <w:p w:rsidR="006F58CE" w:rsidRPr="000856F2" w:rsidRDefault="006F58CE" w:rsidP="006F58CE">
      <w:pPr>
        <w:widowControl w:val="0"/>
        <w:rPr>
          <w:rFonts w:ascii="Arial" w:hAnsi="Arial" w:cs="Arial"/>
          <w:b/>
          <w:bCs/>
          <w:color w:val="943634" w:themeColor="accent2" w:themeShade="BF"/>
          <w:sz w:val="36"/>
          <w:szCs w:val="36"/>
          <w14:ligatures w14:val="none"/>
        </w:rPr>
      </w:pPr>
      <w:r w:rsidRPr="000856F2">
        <w:rPr>
          <w:rFonts w:ascii="Arial" w:hAnsi="Arial" w:cs="Arial"/>
          <w:b/>
          <w:bCs/>
          <w:color w:val="943634" w:themeColor="accent2" w:themeShade="BF"/>
          <w:sz w:val="36"/>
          <w:szCs w:val="36"/>
          <w14:ligatures w14:val="none"/>
        </w:rPr>
        <w:t> </w:t>
      </w:r>
    </w:p>
    <w:p w:rsidR="006F58CE" w:rsidRPr="000856F2" w:rsidRDefault="006F58CE" w:rsidP="006F58CE">
      <w:pPr>
        <w:widowControl w:val="0"/>
        <w:rPr>
          <w:rFonts w:ascii="Arial" w:hAnsi="Arial" w:cs="Arial"/>
          <w:color w:val="943634" w:themeColor="accent2" w:themeShade="BF"/>
          <w:sz w:val="28"/>
          <w:szCs w:val="28"/>
          <w14:ligatures w14:val="none"/>
        </w:rPr>
      </w:pPr>
      <w:r w:rsidRPr="000856F2">
        <w:rPr>
          <w:rFonts w:ascii="Arial" w:hAnsi="Arial" w:cs="Arial"/>
          <w:color w:val="943634" w:themeColor="accent2" w:themeShade="BF"/>
          <w:sz w:val="28"/>
          <w:szCs w:val="28"/>
          <w14:ligatures w14:val="none"/>
        </w:rPr>
        <w:t xml:space="preserve">The Red house is named after Miss Sarah Harding, who was the first Head teacher of our school.  She was born in Macclesfield in 1820.  Not much is known about Miss Harding other than she was the first mistress of </w:t>
      </w:r>
      <w:proofErr w:type="spellStart"/>
      <w:r w:rsidRPr="000856F2">
        <w:rPr>
          <w:rFonts w:ascii="Arial" w:hAnsi="Arial" w:cs="Arial"/>
          <w:color w:val="943634" w:themeColor="accent2" w:themeShade="BF"/>
          <w:sz w:val="28"/>
          <w:szCs w:val="28"/>
          <w14:ligatures w14:val="none"/>
        </w:rPr>
        <w:t>Goostrey</w:t>
      </w:r>
      <w:proofErr w:type="spellEnd"/>
      <w:r w:rsidRPr="000856F2">
        <w:rPr>
          <w:rFonts w:ascii="Arial" w:hAnsi="Arial" w:cs="Arial"/>
          <w:color w:val="943634" w:themeColor="accent2" w:themeShade="BF"/>
          <w:sz w:val="28"/>
          <w:szCs w:val="28"/>
          <w14:ligatures w14:val="none"/>
        </w:rPr>
        <w:t xml:space="preserve"> School, when the building on Main Road opened in 1856.</w:t>
      </w:r>
    </w:p>
    <w:p w:rsidR="006F58CE" w:rsidRPr="000856F2" w:rsidRDefault="006F58CE" w:rsidP="006F58CE">
      <w:pPr>
        <w:widowControl w:val="0"/>
        <w:rPr>
          <w:rFonts w:ascii="Arial" w:hAnsi="Arial" w:cs="Arial"/>
          <w:color w:val="943634" w:themeColor="accent2" w:themeShade="BF"/>
          <w:sz w:val="28"/>
          <w:szCs w:val="28"/>
          <w14:ligatures w14:val="none"/>
        </w:rPr>
      </w:pPr>
      <w:r w:rsidRPr="000856F2">
        <w:rPr>
          <w:rFonts w:ascii="Arial" w:hAnsi="Arial" w:cs="Arial"/>
          <w:color w:val="943634" w:themeColor="accent2" w:themeShade="BF"/>
          <w:sz w:val="28"/>
          <w:szCs w:val="28"/>
          <w14:ligatures w14:val="none"/>
        </w:rPr>
        <w:t>Red is the colour of our uniform.</w:t>
      </w:r>
    </w:p>
    <w:p w:rsidR="006F58CE" w:rsidRDefault="006F58CE" w:rsidP="006F58CE">
      <w:pPr>
        <w:rPr>
          <w:rFonts w:ascii="Arial" w:hAnsi="Arial" w:cs="Arial"/>
          <w:sz w:val="28"/>
          <w:szCs w:val="28"/>
          <w14:ligatures w14:val="none"/>
        </w:rPr>
      </w:pPr>
      <w:r>
        <w:rPr>
          <w:rFonts w:ascii="Arial" w:hAnsi="Arial" w:cs="Arial"/>
          <w:sz w:val="28"/>
          <w:szCs w:val="28"/>
          <w14:ligatures w14:val="none"/>
        </w:rPr>
        <w:t> </w:t>
      </w:r>
    </w:p>
    <w:p w:rsidR="006F58CE" w:rsidRDefault="006F58CE" w:rsidP="006F58CE">
      <w:pPr>
        <w:rPr>
          <w14:ligatures w14:val="none"/>
        </w:rPr>
      </w:pPr>
      <w:r>
        <w:rPr>
          <w14:ligatures w14:val="none"/>
        </w:rPr>
        <w:t> </w:t>
      </w:r>
    </w:p>
    <w:p w:rsidR="006F58CE" w:rsidRDefault="006F58CE" w:rsidP="006F58CE">
      <w:pPr>
        <w:rPr>
          <w14:ligatures w14:val="none"/>
        </w:rPr>
      </w:pPr>
      <w:r>
        <w:rPr>
          <w14:ligatures w14:val="none"/>
        </w:rPr>
        <w:t> </w:t>
      </w:r>
    </w:p>
    <w:p w:rsidR="006F58CE" w:rsidRDefault="006F58CE" w:rsidP="006F58CE">
      <w:pPr>
        <w:rPr>
          <w14:ligatures w14:val="none"/>
        </w:rPr>
      </w:pPr>
      <w:r>
        <w:rPr>
          <w14:ligatures w14:val="none"/>
        </w:rPr>
        <w:t> </w:t>
      </w:r>
    </w:p>
    <w:p w:rsidR="006F58CE" w:rsidRDefault="006F58CE" w:rsidP="006F58CE">
      <w:pPr>
        <w:widowControl w:val="0"/>
        <w:rPr>
          <w14:ligatures w14:val="none"/>
        </w:rPr>
      </w:pPr>
      <w:r>
        <w:rPr>
          <w14:ligatures w14:val="none"/>
        </w:rPr>
        <w:t> </w:t>
      </w:r>
    </w:p>
    <w:p w:rsidR="006F58CE" w:rsidRDefault="006365AF" w:rsidP="006F58CE">
      <w:pPr>
        <w:rPr>
          <w:rFonts w:ascii="Arial" w:hAnsi="Arial" w:cs="Arial"/>
          <w:b/>
          <w:bCs/>
          <w:sz w:val="36"/>
          <w:szCs w:val="36"/>
          <w14:ligatures w14:val="none"/>
        </w:rPr>
      </w:pPr>
      <w:r>
        <w:rPr>
          <w:noProof/>
          <w14:ligatures w14:val="none"/>
          <w14:cntxtAlts w14:val="0"/>
        </w:rPr>
        <w:lastRenderedPageBreak/>
        <w:drawing>
          <wp:inline distT="0" distB="0" distL="0" distR="0" wp14:anchorId="6E36A231" wp14:editId="3C16746A">
            <wp:extent cx="1396217" cy="11366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398440" cy="1138460"/>
                    </a:xfrm>
                    <a:prstGeom prst="rect">
                      <a:avLst/>
                    </a:prstGeom>
                  </pic:spPr>
                </pic:pic>
              </a:graphicData>
            </a:graphic>
          </wp:inline>
        </w:drawing>
      </w:r>
      <w:r w:rsidR="006F58CE">
        <w:rPr>
          <w:noProof/>
          <w14:ligatures w14:val="none"/>
          <w14:cntxtAlts w14:val="0"/>
        </w:rPr>
        <w:drawing>
          <wp:inline distT="0" distB="0" distL="0" distR="0">
            <wp:extent cx="1676400" cy="1136700"/>
            <wp:effectExtent l="0" t="0" r="0" b="6350"/>
            <wp:docPr id="4" name="Picture 4" descr="https://encrypted-tbn2.gstatic.com/images?q=tbn:ANd9GcRw3hQAUKH6PcqxsQRbB2zJBqZtzlC_NCtW_tgcgkZFvuow08JaVGdfIpo"/>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5" descr="https://encrypted-tbn2.gstatic.com/images?q=tbn:ANd9GcRw3hQAUKH6PcqxsQRbB2zJBqZtzlC_NCtW_tgcgkZFvuow08JaVGdfIpo"/>
                    <pic:cNvPicPr>
                      <a:picLocks noGrp="1"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1694079" cy="1148688"/>
                    </a:xfrm>
                    <a:prstGeom prst="rect">
                      <a:avLst/>
                    </a:prstGeom>
                    <a:noFill/>
                    <a:ln>
                      <a:noFill/>
                    </a:ln>
                  </pic:spPr>
                </pic:pic>
              </a:graphicData>
            </a:graphic>
          </wp:inline>
        </w:drawing>
      </w:r>
    </w:p>
    <w:p w:rsidR="006F58CE" w:rsidRDefault="006F58CE" w:rsidP="006F58CE">
      <w:pPr>
        <w:rPr>
          <w:rFonts w:ascii="Arial" w:hAnsi="Arial" w:cs="Arial"/>
          <w:b/>
          <w:bCs/>
          <w:sz w:val="36"/>
          <w:szCs w:val="36"/>
          <w14:ligatures w14:val="none"/>
        </w:rPr>
      </w:pPr>
      <w:r>
        <w:rPr>
          <w:rFonts w:ascii="Arial" w:hAnsi="Arial" w:cs="Arial"/>
          <w:b/>
          <w:bCs/>
          <w:sz w:val="36"/>
          <w:szCs w:val="36"/>
          <w14:ligatures w14:val="none"/>
        </w:rPr>
        <w:t> </w:t>
      </w:r>
    </w:p>
    <w:p w:rsidR="006F58CE" w:rsidRPr="000856F2" w:rsidRDefault="006F58CE" w:rsidP="006F58CE">
      <w:pPr>
        <w:widowControl w:val="0"/>
        <w:rPr>
          <w:rFonts w:ascii="Arial" w:hAnsi="Arial" w:cs="Arial"/>
          <w:b/>
          <w:bCs/>
          <w:color w:val="17365D" w:themeColor="text2" w:themeShade="BF"/>
          <w:sz w:val="36"/>
          <w:szCs w:val="36"/>
          <w14:ligatures w14:val="none"/>
        </w:rPr>
      </w:pPr>
      <w:r w:rsidRPr="000856F2">
        <w:rPr>
          <w:rFonts w:ascii="Arial" w:hAnsi="Arial" w:cs="Arial"/>
          <w:b/>
          <w:bCs/>
          <w:color w:val="17365D" w:themeColor="text2" w:themeShade="BF"/>
          <w:sz w:val="36"/>
          <w:szCs w:val="36"/>
          <w14:ligatures w14:val="none"/>
        </w:rPr>
        <w:t>Blue</w:t>
      </w:r>
      <w:r w:rsidR="006365AF" w:rsidRPr="000856F2">
        <w:rPr>
          <w:rFonts w:ascii="Arial" w:hAnsi="Arial" w:cs="Arial"/>
          <w:b/>
          <w:bCs/>
          <w:color w:val="17365D" w:themeColor="text2" w:themeShade="BF"/>
          <w:sz w:val="36"/>
          <w:szCs w:val="36"/>
          <w14:ligatures w14:val="none"/>
        </w:rPr>
        <w:t xml:space="preserve"> - Lovell</w:t>
      </w:r>
    </w:p>
    <w:p w:rsidR="006F58CE" w:rsidRPr="000856F2" w:rsidRDefault="006F58CE" w:rsidP="006F58CE">
      <w:pPr>
        <w:widowControl w:val="0"/>
        <w:rPr>
          <w:rFonts w:ascii="Arial" w:hAnsi="Arial" w:cs="Arial"/>
          <w:b/>
          <w:bCs/>
          <w:color w:val="17365D" w:themeColor="text2" w:themeShade="BF"/>
          <w:sz w:val="36"/>
          <w:szCs w:val="36"/>
          <w14:ligatures w14:val="none"/>
        </w:rPr>
      </w:pPr>
      <w:r w:rsidRPr="000856F2">
        <w:rPr>
          <w:rFonts w:ascii="Arial" w:hAnsi="Arial" w:cs="Arial"/>
          <w:b/>
          <w:bCs/>
          <w:color w:val="17365D" w:themeColor="text2" w:themeShade="BF"/>
          <w:sz w:val="36"/>
          <w:szCs w:val="36"/>
          <w14:ligatures w14:val="none"/>
        </w:rPr>
        <w:t> </w:t>
      </w:r>
    </w:p>
    <w:p w:rsidR="006F58CE" w:rsidRPr="000856F2" w:rsidRDefault="006F58CE" w:rsidP="006F58CE">
      <w:pPr>
        <w:widowControl w:val="0"/>
        <w:rPr>
          <w:rFonts w:ascii="Arial" w:hAnsi="Arial" w:cs="Arial"/>
          <w:color w:val="17365D" w:themeColor="text2" w:themeShade="BF"/>
          <w:sz w:val="28"/>
          <w:szCs w:val="28"/>
          <w14:ligatures w14:val="none"/>
        </w:rPr>
      </w:pPr>
      <w:r w:rsidRPr="000856F2">
        <w:rPr>
          <w:rFonts w:ascii="Arial" w:hAnsi="Arial" w:cs="Arial"/>
          <w:color w:val="17365D" w:themeColor="text2" w:themeShade="BF"/>
          <w:sz w:val="28"/>
          <w:szCs w:val="28"/>
          <w14:ligatures w14:val="none"/>
        </w:rPr>
        <w:t>The Lovell house is named after Sir Bernard Lovell.  He developed the Jodrell Bank Observatory and he constructed the then-largest steerable radio telescope in the world, which now bears his name – the Lovell Telescope. Over 50 years later, Jodrell Bank remains a productive radio telescope, searching space for radio signals.</w:t>
      </w:r>
    </w:p>
    <w:p w:rsidR="006F58CE" w:rsidRPr="000856F2" w:rsidRDefault="006F58CE" w:rsidP="006F58CE">
      <w:pPr>
        <w:widowControl w:val="0"/>
        <w:rPr>
          <w:rFonts w:ascii="Arial" w:hAnsi="Arial" w:cs="Arial"/>
          <w:color w:val="17365D" w:themeColor="text2" w:themeShade="BF"/>
          <w:sz w:val="28"/>
          <w:szCs w:val="28"/>
          <w14:ligatures w14:val="none"/>
        </w:rPr>
      </w:pPr>
      <w:r w:rsidRPr="000856F2">
        <w:rPr>
          <w:rFonts w:ascii="Arial" w:hAnsi="Arial" w:cs="Arial"/>
          <w:color w:val="17365D" w:themeColor="text2" w:themeShade="BF"/>
          <w:sz w:val="28"/>
          <w:szCs w:val="28"/>
          <w14:ligatures w14:val="none"/>
        </w:rPr>
        <w:t>Lovell was knighted in 1961 for his important contributions to the development of radio astronomy.  He was born in 1913 and died in 2012.  The Lovell house is blue because the Lovell Telescope points to the blue sky.</w:t>
      </w:r>
    </w:p>
    <w:p w:rsidR="006F58CE" w:rsidRDefault="006F58CE" w:rsidP="006F58CE">
      <w:pPr>
        <w:rPr>
          <w:rFonts w:ascii="Arial" w:hAnsi="Arial" w:cs="Arial"/>
          <w:sz w:val="28"/>
          <w:szCs w:val="28"/>
          <w14:ligatures w14:val="none"/>
        </w:rPr>
      </w:pPr>
      <w:r>
        <w:rPr>
          <w:rFonts w:ascii="Arial" w:hAnsi="Arial" w:cs="Arial"/>
          <w:sz w:val="28"/>
          <w:szCs w:val="28"/>
          <w14:ligatures w14:val="none"/>
        </w:rPr>
        <w:t> </w:t>
      </w:r>
    </w:p>
    <w:p w:rsidR="006F58CE" w:rsidRDefault="006F58CE" w:rsidP="006F58CE">
      <w:pPr>
        <w:rPr>
          <w:rFonts w:ascii="Arial" w:hAnsi="Arial" w:cs="Arial"/>
          <w:b/>
          <w:bCs/>
          <w:sz w:val="36"/>
          <w:szCs w:val="36"/>
          <w14:ligatures w14:val="none"/>
        </w:rPr>
      </w:pPr>
      <w:r>
        <w:rPr>
          <w:rFonts w:ascii="Arial" w:hAnsi="Arial" w:cs="Arial"/>
          <w:b/>
          <w:bCs/>
          <w:sz w:val="36"/>
          <w:szCs w:val="36"/>
          <w14:ligatures w14:val="none"/>
        </w:rPr>
        <w:t> </w:t>
      </w:r>
    </w:p>
    <w:p w:rsidR="006F58CE" w:rsidRDefault="006365AF" w:rsidP="006F58CE">
      <w:pPr>
        <w:rPr>
          <w:rFonts w:ascii="Arial" w:hAnsi="Arial" w:cs="Arial"/>
          <w14:ligatures w14:val="none"/>
        </w:rPr>
      </w:pPr>
      <w:r>
        <w:rPr>
          <w:noProof/>
          <w14:ligatures w14:val="none"/>
          <w14:cntxtAlts w14:val="0"/>
        </w:rPr>
        <w:drawing>
          <wp:inline distT="0" distB="0" distL="0" distR="0" wp14:anchorId="55F61E05" wp14:editId="36DF5D8D">
            <wp:extent cx="1676400" cy="156459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80764" cy="1568664"/>
                    </a:xfrm>
                    <a:prstGeom prst="rect">
                      <a:avLst/>
                    </a:prstGeom>
                  </pic:spPr>
                </pic:pic>
              </a:graphicData>
            </a:graphic>
          </wp:inline>
        </w:drawing>
      </w:r>
      <w:r w:rsidR="006F58CE">
        <w:rPr>
          <w:noProof/>
          <w14:ligatures w14:val="none"/>
          <w14:cntxtAlts w14:val="0"/>
        </w:rPr>
        <w:drawing>
          <wp:inline distT="0" distB="0" distL="0" distR="0">
            <wp:extent cx="2286000" cy="1373232"/>
            <wp:effectExtent l="0" t="0" r="0" b="0"/>
            <wp:docPr id="3" name="Picture 3" descr="https://encrypted-tbn0.gstatic.com/images?q=tbn:ANd9GcSrTp9qX_vtMpA6bFlH2yRdyjvgWeB0cFeGDLtRVBC49ev8k7MVE6eHdyL-"/>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6" descr="https://encrypted-tbn0.gstatic.com/images?q=tbn:ANd9GcSrTp9qX_vtMpA6bFlH2yRdyjvgWeB0cFeGDLtRVBC49ev8k7MVE6eHdyL-"/>
                    <pic:cNvPicPr>
                      <a:picLocks noGrp="1" noChangeAspect="1" noChangeArrowheads="1"/>
                    </pic:cNvPicPr>
                  </pic:nvPicPr>
                  <pic:blipFill>
                    <a:blip r:embed="rId14" r:link="rId15">
                      <a:extLst>
                        <a:ext uri="{28A0092B-C50C-407E-A947-70E740481C1C}">
                          <a14:useLocalDpi xmlns:a14="http://schemas.microsoft.com/office/drawing/2010/main" val="0"/>
                        </a:ext>
                      </a:extLst>
                    </a:blip>
                    <a:srcRect/>
                    <a:stretch>
                      <a:fillRect/>
                    </a:stretch>
                  </pic:blipFill>
                  <pic:spPr bwMode="auto">
                    <a:xfrm>
                      <a:off x="0" y="0"/>
                      <a:ext cx="2322944" cy="1395425"/>
                    </a:xfrm>
                    <a:prstGeom prst="rect">
                      <a:avLst/>
                    </a:prstGeom>
                    <a:noFill/>
                    <a:ln>
                      <a:noFill/>
                    </a:ln>
                  </pic:spPr>
                </pic:pic>
              </a:graphicData>
            </a:graphic>
          </wp:inline>
        </w:drawing>
      </w:r>
    </w:p>
    <w:p w:rsidR="006F58CE" w:rsidRDefault="006F58CE" w:rsidP="006F58CE">
      <w:pPr>
        <w:rPr>
          <w:rFonts w:ascii="Arial" w:hAnsi="Arial" w:cs="Arial"/>
          <w14:ligatures w14:val="none"/>
        </w:rPr>
      </w:pPr>
      <w:r>
        <w:rPr>
          <w:rFonts w:ascii="Arial" w:hAnsi="Arial" w:cs="Arial"/>
          <w14:ligatures w14:val="none"/>
        </w:rPr>
        <w:t> </w:t>
      </w:r>
    </w:p>
    <w:p w:rsidR="006F58CE" w:rsidRPr="000856F2" w:rsidRDefault="006F58CE" w:rsidP="006F58CE">
      <w:pPr>
        <w:widowControl w:val="0"/>
        <w:rPr>
          <w:rFonts w:ascii="Arial" w:hAnsi="Arial" w:cs="Arial"/>
          <w:b/>
          <w:bCs/>
          <w:color w:val="4F6228" w:themeColor="accent3" w:themeShade="80"/>
          <w:sz w:val="36"/>
          <w:szCs w:val="36"/>
          <w14:ligatures w14:val="none"/>
        </w:rPr>
      </w:pPr>
      <w:r w:rsidRPr="000856F2">
        <w:rPr>
          <w:rFonts w:ascii="Arial" w:hAnsi="Arial" w:cs="Arial"/>
          <w:b/>
          <w:bCs/>
          <w:color w:val="4F6228" w:themeColor="accent3" w:themeShade="80"/>
          <w:sz w:val="36"/>
          <w:szCs w:val="36"/>
          <w14:ligatures w14:val="none"/>
        </w:rPr>
        <w:t>Green</w:t>
      </w:r>
      <w:r w:rsidR="006365AF" w:rsidRPr="000856F2">
        <w:rPr>
          <w:rFonts w:ascii="Arial" w:hAnsi="Arial" w:cs="Arial"/>
          <w:b/>
          <w:bCs/>
          <w:color w:val="4F6228" w:themeColor="accent3" w:themeShade="80"/>
          <w:sz w:val="36"/>
          <w:szCs w:val="36"/>
          <w14:ligatures w14:val="none"/>
        </w:rPr>
        <w:t xml:space="preserve"> - Mallory</w:t>
      </w:r>
    </w:p>
    <w:p w:rsidR="006F58CE" w:rsidRPr="000856F2" w:rsidRDefault="006F58CE" w:rsidP="006F58CE">
      <w:pPr>
        <w:widowControl w:val="0"/>
        <w:rPr>
          <w:rFonts w:ascii="Arial" w:hAnsi="Arial" w:cs="Arial"/>
          <w:b/>
          <w:bCs/>
          <w:color w:val="4F6228" w:themeColor="accent3" w:themeShade="80"/>
          <w:sz w:val="36"/>
          <w:szCs w:val="36"/>
          <w14:ligatures w14:val="none"/>
        </w:rPr>
      </w:pPr>
      <w:r w:rsidRPr="000856F2">
        <w:rPr>
          <w:rFonts w:ascii="Arial" w:hAnsi="Arial" w:cs="Arial"/>
          <w:b/>
          <w:bCs/>
          <w:color w:val="4F6228" w:themeColor="accent3" w:themeShade="80"/>
          <w:sz w:val="36"/>
          <w:szCs w:val="36"/>
          <w14:ligatures w14:val="none"/>
        </w:rPr>
        <w:t> </w:t>
      </w:r>
    </w:p>
    <w:p w:rsidR="006F58CE" w:rsidRPr="000856F2" w:rsidRDefault="006F58CE" w:rsidP="006F58CE">
      <w:pPr>
        <w:widowControl w:val="0"/>
        <w:rPr>
          <w:rFonts w:ascii="Arial" w:hAnsi="Arial" w:cs="Arial"/>
          <w:color w:val="4F6228" w:themeColor="accent3" w:themeShade="80"/>
          <w:sz w:val="28"/>
          <w:szCs w:val="28"/>
          <w14:ligatures w14:val="none"/>
        </w:rPr>
      </w:pPr>
      <w:r w:rsidRPr="000856F2">
        <w:rPr>
          <w:rFonts w:ascii="Arial" w:hAnsi="Arial" w:cs="Arial"/>
          <w:color w:val="4F6228" w:themeColor="accent3" w:themeShade="80"/>
          <w:sz w:val="28"/>
          <w:szCs w:val="28"/>
          <w14:ligatures w14:val="none"/>
        </w:rPr>
        <w:t xml:space="preserve">The green house is named after George Herbert Mallory.  He was born in Mobberley in1886 and died in 1824.  He was a mountaineer who took part in the first three </w:t>
      </w:r>
      <w:r w:rsidR="00530E66" w:rsidRPr="000856F2">
        <w:rPr>
          <w:rFonts w:ascii="Arial" w:hAnsi="Arial" w:cs="Arial"/>
          <w:color w:val="4F6228" w:themeColor="accent3" w:themeShade="80"/>
          <w:sz w:val="28"/>
          <w:szCs w:val="28"/>
          <w14:ligatures w14:val="none"/>
        </w:rPr>
        <w:t>B</w:t>
      </w:r>
      <w:r w:rsidRPr="000856F2">
        <w:rPr>
          <w:rFonts w:ascii="Arial" w:hAnsi="Arial" w:cs="Arial"/>
          <w:color w:val="4F6228" w:themeColor="accent3" w:themeShade="80"/>
          <w:sz w:val="28"/>
          <w:szCs w:val="28"/>
          <w14:ligatures w14:val="none"/>
        </w:rPr>
        <w:t>ritish expeditions to Mount Everest in the early 1920s.</w:t>
      </w:r>
    </w:p>
    <w:p w:rsidR="006F58CE" w:rsidRPr="000856F2" w:rsidRDefault="006F58CE" w:rsidP="006F58CE">
      <w:pPr>
        <w:widowControl w:val="0"/>
        <w:rPr>
          <w:rFonts w:ascii="Arial" w:hAnsi="Arial" w:cs="Arial"/>
          <w:color w:val="4F6228" w:themeColor="accent3" w:themeShade="80"/>
          <w:sz w:val="28"/>
          <w:szCs w:val="28"/>
          <w14:ligatures w14:val="none"/>
        </w:rPr>
      </w:pPr>
      <w:r w:rsidRPr="000856F2">
        <w:rPr>
          <w:rFonts w:ascii="Arial" w:hAnsi="Arial" w:cs="Arial"/>
          <w:color w:val="4F6228" w:themeColor="accent3" w:themeShade="80"/>
          <w:sz w:val="28"/>
          <w:szCs w:val="28"/>
          <w14:ligatures w14:val="none"/>
        </w:rPr>
        <w:t>During the 1924 British Mount Everest Expedition, Mallory and his climbing partner, Irvine, both disappeared on the North-East ridge during their attempt to make the first climb of the world’s highest mountain.  The pair were last seen when they were about 800 vertical feet (245m) from the summit.</w:t>
      </w:r>
    </w:p>
    <w:p w:rsidR="00530E66" w:rsidRPr="000856F2" w:rsidRDefault="006F58CE" w:rsidP="006F58CE">
      <w:pPr>
        <w:widowControl w:val="0"/>
        <w:rPr>
          <w:rFonts w:ascii="Arial" w:hAnsi="Arial" w:cs="Arial"/>
          <w:color w:val="4F6228" w:themeColor="accent3" w:themeShade="80"/>
          <w:sz w:val="28"/>
          <w:szCs w:val="28"/>
          <w14:ligatures w14:val="none"/>
        </w:rPr>
      </w:pPr>
      <w:r w:rsidRPr="000856F2">
        <w:rPr>
          <w:rFonts w:ascii="Arial" w:hAnsi="Arial" w:cs="Arial"/>
          <w:color w:val="4F6228" w:themeColor="accent3" w:themeShade="80"/>
          <w:sz w:val="28"/>
          <w:szCs w:val="28"/>
          <w14:ligatures w14:val="none"/>
        </w:rPr>
        <w:t xml:space="preserve">Mallory’s ultimate fate was unknown for 75 years, until his body was discovered on 1 May 1999 by an expedition that had set out to search </w:t>
      </w:r>
      <w:r w:rsidRPr="000856F2">
        <w:rPr>
          <w:rFonts w:ascii="Arial" w:hAnsi="Arial" w:cs="Arial"/>
          <w:color w:val="4F6228" w:themeColor="accent3" w:themeShade="80"/>
          <w:sz w:val="28"/>
          <w:szCs w:val="28"/>
          <w14:ligatures w14:val="none"/>
        </w:rPr>
        <w:lastRenderedPageBreak/>
        <w:t xml:space="preserve">for the climber’s remains.  Whether Mallory and Irvine reached the summit before they died remains a subject of speculation and continuing research, although people now believe they did reach the top.  </w:t>
      </w:r>
    </w:p>
    <w:p w:rsidR="006F58CE" w:rsidRPr="000856F2" w:rsidRDefault="006F58CE" w:rsidP="006F58CE">
      <w:pPr>
        <w:widowControl w:val="0"/>
        <w:rPr>
          <w:rFonts w:ascii="Arial" w:hAnsi="Arial" w:cs="Arial"/>
          <w:color w:val="4F6228" w:themeColor="accent3" w:themeShade="80"/>
          <w:sz w:val="28"/>
          <w:szCs w:val="28"/>
          <w14:ligatures w14:val="none"/>
        </w:rPr>
      </w:pPr>
      <w:r w:rsidRPr="000856F2">
        <w:rPr>
          <w:rFonts w:ascii="Arial" w:hAnsi="Arial" w:cs="Arial"/>
          <w:color w:val="4F6228" w:themeColor="accent3" w:themeShade="80"/>
          <w:sz w:val="28"/>
          <w:szCs w:val="28"/>
          <w14:ligatures w14:val="none"/>
        </w:rPr>
        <w:t>Green is the colour of many mountains.</w:t>
      </w:r>
    </w:p>
    <w:p w:rsidR="006F58CE" w:rsidRDefault="006F58CE" w:rsidP="006F58CE">
      <w:pPr>
        <w:widowControl w:val="0"/>
        <w:rPr>
          <w14:ligatures w14:val="none"/>
        </w:rPr>
      </w:pPr>
      <w:r>
        <w:rPr>
          <w14:ligatures w14:val="none"/>
        </w:rPr>
        <w:t> </w:t>
      </w:r>
    </w:p>
    <w:p w:rsidR="00A909FA" w:rsidRDefault="00A909FA"/>
    <w:p w:rsidR="00370D0F" w:rsidRDefault="00370D0F"/>
    <w:p w:rsidR="00370D0F" w:rsidRDefault="00370D0F"/>
    <w:p w:rsidR="00370D0F" w:rsidRDefault="00370D0F"/>
    <w:p w:rsidR="00370D0F" w:rsidRDefault="00370D0F"/>
    <w:p w:rsidR="00370D0F" w:rsidRDefault="00370D0F"/>
    <w:p w:rsidR="00370D0F" w:rsidRDefault="00370D0F"/>
    <w:p w:rsidR="00370D0F" w:rsidRDefault="00370D0F"/>
    <w:p w:rsidR="00370D0F" w:rsidRDefault="00370D0F"/>
    <w:p w:rsidR="00370D0F" w:rsidRDefault="00370D0F"/>
    <w:p w:rsidR="00370D0F" w:rsidRDefault="00370D0F"/>
    <w:p w:rsidR="00370D0F" w:rsidRDefault="00370D0F"/>
    <w:p w:rsidR="00370D0F" w:rsidRDefault="00370D0F"/>
    <w:p w:rsidR="00370D0F" w:rsidRDefault="00370D0F"/>
    <w:p w:rsidR="00370D0F" w:rsidRDefault="00370D0F"/>
    <w:p w:rsidR="00370D0F" w:rsidRDefault="00370D0F"/>
    <w:p w:rsidR="00370D0F" w:rsidRDefault="00370D0F"/>
    <w:p w:rsidR="00370D0F" w:rsidRPr="00370D0F" w:rsidRDefault="00370D0F" w:rsidP="000856F2">
      <w:bookmarkStart w:id="0" w:name="_GoBack"/>
      <w:bookmarkEnd w:id="0"/>
    </w:p>
    <w:sectPr w:rsidR="00370D0F" w:rsidRPr="00370D0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F58CE"/>
    <w:rsid w:val="000856F2"/>
    <w:rsid w:val="00370D0F"/>
    <w:rsid w:val="00530E66"/>
    <w:rsid w:val="006365AF"/>
    <w:rsid w:val="006F58CE"/>
    <w:rsid w:val="00A909FA"/>
    <w:rsid w:val="00D9278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A1CA4D"/>
  <w15:docId w15:val="{0A189887-38AC-4C74-87EF-7C1C2048F6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F58CE"/>
    <w:pPr>
      <w:spacing w:after="0" w:line="240" w:lineRule="auto"/>
    </w:pPr>
    <w:rPr>
      <w:rFonts w:ascii="Times New Roman" w:eastAsia="Times New Roman" w:hAnsi="Times New Roman" w:cs="Times New Roman"/>
      <w:color w:val="000000"/>
      <w:kern w:val="28"/>
      <w:sz w:val="20"/>
      <w:szCs w:val="20"/>
      <w:lang w:eastAsia="en-GB"/>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F58CE"/>
    <w:rPr>
      <w:rFonts w:ascii="Tahoma" w:hAnsi="Tahoma" w:cs="Tahoma"/>
      <w:sz w:val="16"/>
      <w:szCs w:val="16"/>
    </w:rPr>
  </w:style>
  <w:style w:type="character" w:customStyle="1" w:styleId="BalloonTextChar">
    <w:name w:val="Balloon Text Char"/>
    <w:basedOn w:val="DefaultParagraphFont"/>
    <w:link w:val="BalloonText"/>
    <w:uiPriority w:val="99"/>
    <w:semiHidden/>
    <w:rsid w:val="006F58CE"/>
    <w:rPr>
      <w:rFonts w:ascii="Tahoma" w:eastAsia="Times New Roman" w:hAnsi="Tahoma" w:cs="Tahoma"/>
      <w:color w:val="000000"/>
      <w:kern w:val="28"/>
      <w:sz w:val="16"/>
      <w:szCs w:val="16"/>
      <w:lang w:eastAsia="en-GB"/>
      <w14:ligatures w14:val="standard"/>
      <w14:cntxtAlt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8480409">
      <w:bodyDiv w:val="1"/>
      <w:marLeft w:val="0"/>
      <w:marRight w:val="0"/>
      <w:marTop w:val="0"/>
      <w:marBottom w:val="0"/>
      <w:divBdr>
        <w:top w:val="none" w:sz="0" w:space="0" w:color="auto"/>
        <w:left w:val="none" w:sz="0" w:space="0" w:color="auto"/>
        <w:bottom w:val="none" w:sz="0" w:space="0" w:color="auto"/>
        <w:right w:val="none" w:sz="0" w:space="0" w:color="auto"/>
      </w:divBdr>
    </w:div>
    <w:div w:id="1886522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png"/><Relationship Id="rId3" Type="http://schemas.openxmlformats.org/officeDocument/2006/relationships/webSettings" Target="webSettings.xml"/><Relationship Id="rId7" Type="http://schemas.openxmlformats.org/officeDocument/2006/relationships/image" Target="http://static.guim.co.uk/sys-images/Books/Pix/pictures/2012/3/15/1331830169919/Rule-of-three---Alan-Garn-007.jpg" TargetMode="External"/><Relationship Id="rId12" Type="http://schemas.openxmlformats.org/officeDocument/2006/relationships/image" Target="https://encrypted-tbn2.gstatic.com/images?q=tbn:ANd9GcRw3hQAUKH6PcqxsQRbB2zJBqZtzlC_NCtW_tgcgkZFvuow08JaVGdfIpo" TargetMode="External"/><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7.jpeg"/><Relationship Id="rId5" Type="http://schemas.openxmlformats.org/officeDocument/2006/relationships/image" Target="media/image2.png"/><Relationship Id="rId15" Type="http://schemas.openxmlformats.org/officeDocument/2006/relationships/image" Target="https://encrypted-tbn0.gstatic.com/images?q=tbn:ANd9GcSrTp9qX_vtMpA6bFlH2yRdyjvgWeB0cFeGDLtRVBC49ev8k7MVE6eHdyL-" TargetMode="External"/><Relationship Id="rId10" Type="http://schemas.openxmlformats.org/officeDocument/2006/relationships/image" Target="media/image6.png"/><Relationship Id="rId4" Type="http://schemas.openxmlformats.org/officeDocument/2006/relationships/image" Target="media/image1.png"/><Relationship Id="rId9" Type="http://schemas.openxmlformats.org/officeDocument/2006/relationships/image" Target="media/image5.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TotalTime>
  <Pages>4</Pages>
  <Words>443</Words>
  <Characters>2531</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sch8752378</dc:creator>
  <cp:lastModifiedBy>rcowell1@goostrey.cheshire.sch.uk</cp:lastModifiedBy>
  <cp:revision>4</cp:revision>
  <cp:lastPrinted>2017-10-16T07:35:00Z</cp:lastPrinted>
  <dcterms:created xsi:type="dcterms:W3CDTF">2014-05-13T10:21:00Z</dcterms:created>
  <dcterms:modified xsi:type="dcterms:W3CDTF">2023-11-21T12:11:00Z</dcterms:modified>
</cp:coreProperties>
</file>